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1D" w:rsidRPr="0058097A" w:rsidRDefault="0058097A" w:rsidP="00580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8097A">
        <w:rPr>
          <w:rFonts w:ascii="Times New Roman" w:hAnsi="Times New Roman" w:cs="Times New Roman"/>
          <w:b/>
          <w:sz w:val="24"/>
          <w:szCs w:val="24"/>
          <w:lang w:val="en-US"/>
        </w:rPr>
        <w:t>Course –BBA</w:t>
      </w:r>
    </w:p>
    <w:p w:rsidR="0058097A" w:rsidRPr="0058097A" w:rsidRDefault="0058097A" w:rsidP="00580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097A">
        <w:rPr>
          <w:rFonts w:ascii="Times New Roman" w:hAnsi="Times New Roman" w:cs="Times New Roman"/>
          <w:b/>
          <w:sz w:val="24"/>
          <w:szCs w:val="24"/>
          <w:lang w:val="en-US"/>
        </w:rPr>
        <w:t>Subject – Financial Accounting</w:t>
      </w:r>
    </w:p>
    <w:p w:rsidR="0058097A" w:rsidRPr="0058097A" w:rsidRDefault="0058097A" w:rsidP="00580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097A">
        <w:rPr>
          <w:rFonts w:ascii="Times New Roman" w:hAnsi="Times New Roman" w:cs="Times New Roman"/>
          <w:b/>
          <w:sz w:val="24"/>
          <w:szCs w:val="24"/>
          <w:lang w:val="en-US"/>
        </w:rPr>
        <w:t>Syllabus- SEP</w:t>
      </w:r>
    </w:p>
    <w:p w:rsidR="0058097A" w:rsidRDefault="0058097A" w:rsidP="005809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097A">
        <w:rPr>
          <w:rFonts w:ascii="Times New Roman" w:hAnsi="Times New Roman" w:cs="Times New Roman"/>
          <w:b/>
          <w:sz w:val="24"/>
          <w:szCs w:val="24"/>
          <w:lang w:val="en-US"/>
        </w:rPr>
        <w:t>Year- 2024-25</w:t>
      </w:r>
    </w:p>
    <w:p w:rsidR="0058097A" w:rsidRPr="00BB755C" w:rsidRDefault="0058097A" w:rsidP="00BB75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en-IN"/>
        </w:rPr>
      </w:pPr>
      <w:r w:rsidRPr="00BB755C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en-IN"/>
        </w:rPr>
        <w:t>SECTION – A</w:t>
      </w:r>
    </w:p>
    <w:p w:rsidR="0058097A" w:rsidRPr="0058097A" w:rsidRDefault="0058097A" w:rsidP="00BB75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(Answer any Five – Each Question Carries 2 Marks)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(a) Write any two Advantages of Accounting</w:t>
      </w:r>
    </w:p>
    <w:p w:rsidR="0058097A" w:rsidRPr="0058097A" w:rsidRDefault="0058097A" w:rsidP="00BB755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Helps in ascertaining profit or loss of the business.</w:t>
      </w:r>
    </w:p>
    <w:p w:rsidR="0058097A" w:rsidRPr="0058097A" w:rsidRDefault="0058097A" w:rsidP="00BB755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Shows the financial position of the business through Balance Sheet.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(b) State any two objectives of Ind AS</w:t>
      </w:r>
    </w:p>
    <w:p w:rsidR="0058097A" w:rsidRPr="0058097A" w:rsidRDefault="0058097A" w:rsidP="00BB755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To bring uniformity and transparency in financial reporting.</w:t>
      </w:r>
    </w:p>
    <w:p w:rsidR="0058097A" w:rsidRPr="0058097A" w:rsidRDefault="0058097A" w:rsidP="00BB755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To align Indian Accounting Standards with International Financial Reporting Standards (IFRS).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(c) What do you mean by Journal?</w:t>
      </w:r>
    </w:p>
    <w:p w:rsidR="0058097A" w:rsidRPr="0058097A" w:rsidRDefault="0058097A" w:rsidP="00BB75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58097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Journal</w:t>
      </w: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book of original entry in which all business transactions are recorded chronologically for the first time with debit and credit aspects.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(d) What is Credit Note?</w:t>
      </w:r>
    </w:p>
    <w:p w:rsidR="0058097A" w:rsidRPr="0058097A" w:rsidRDefault="0058097A" w:rsidP="00BB75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58097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Credit Note</w:t>
      </w: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document issued by the seller to the buyer when goods are returned or excess amount is charged, acknowledging reduction in buyer’s liability.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(e) Mention any four Subsidiary Books</w:t>
      </w:r>
    </w:p>
    <w:p w:rsidR="0058097A" w:rsidRPr="0058097A" w:rsidRDefault="0058097A" w:rsidP="00BB75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Purchases Book</w:t>
      </w:r>
    </w:p>
    <w:p w:rsidR="0058097A" w:rsidRPr="0058097A" w:rsidRDefault="0058097A" w:rsidP="00BB75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Sales Book</w:t>
      </w:r>
    </w:p>
    <w:p w:rsidR="0058097A" w:rsidRPr="0058097A" w:rsidRDefault="0058097A" w:rsidP="00BB75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Purchases Return Book</w:t>
      </w:r>
    </w:p>
    <w:p w:rsidR="0058097A" w:rsidRPr="0058097A" w:rsidRDefault="0058097A" w:rsidP="00BB75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Sales Return Book</w:t>
      </w:r>
    </w:p>
    <w:p w:rsidR="0058097A" w:rsidRPr="0058097A" w:rsidRDefault="0058097A" w:rsidP="00BB755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It records both journal and ledger aspects of cash transactions.</w:t>
      </w:r>
    </w:p>
    <w:p w:rsidR="0058097A" w:rsidRPr="0058097A" w:rsidRDefault="0058097A" w:rsidP="00BB755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It helps in knowing daily cash balance easily.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(g) What do you mean by Analytical Petty Cash Book?</w:t>
      </w:r>
    </w:p>
    <w:p w:rsidR="0058097A" w:rsidRPr="0058097A" w:rsidRDefault="0058097A" w:rsidP="00BB75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 </w:t>
      </w:r>
      <w:r w:rsidRPr="0058097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Analytical Petty Cash Book</w:t>
      </w: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 petty cash book with separate columns for different types of expenses to classify petty expenses systematically.</w:t>
      </w:r>
    </w:p>
    <w:p w:rsidR="0058097A" w:rsidRPr="0058097A" w:rsidRDefault="0058097A" w:rsidP="00BB755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 (h) What is Gross Profit?</w:t>
      </w:r>
    </w:p>
    <w:p w:rsidR="0058097A" w:rsidRPr="0058097A" w:rsidRDefault="0058097A" w:rsidP="00BB75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Gross Profit</w:t>
      </w: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excess of Net Sales over Cost of Goods Sold.</w:t>
      </w:r>
    </w:p>
    <w:p w:rsidR="0058097A" w:rsidRDefault="0058097A" w:rsidP="00BB75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Gross Profit = Net 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ales – Cost of Goods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Sold</w:t>
      </w:r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{</w:t>
      </w:r>
      <w:proofErr w:type="gramEnd"/>
      <w:r w:rsidRPr="0058097A">
        <w:rPr>
          <w:rFonts w:ascii="Times New Roman" w:eastAsia="Times New Roman" w:hAnsi="Times New Roman" w:cs="Times New Roman"/>
          <w:sz w:val="24"/>
          <w:szCs w:val="24"/>
          <w:lang w:eastAsia="en-IN"/>
        </w:rPr>
        <w:t>Gross Profit = Net Sales – Cost of Goods Sold}Gross Profit = Net Sales – Cost of Goods Sold</w:t>
      </w:r>
    </w:p>
    <w:p w:rsidR="0058097A" w:rsidRPr="00BB755C" w:rsidRDefault="0058097A" w:rsidP="0058097A">
      <w:pPr>
        <w:pStyle w:val="Heading1"/>
        <w:jc w:val="center"/>
        <w:rPr>
          <w:sz w:val="28"/>
        </w:rPr>
      </w:pPr>
      <w:r w:rsidRPr="00BB755C">
        <w:rPr>
          <w:rStyle w:val="Strong"/>
          <w:b/>
          <w:bCs/>
          <w:sz w:val="28"/>
        </w:rPr>
        <w:t>SECTION – B</w:t>
      </w:r>
    </w:p>
    <w:p w:rsidR="0058097A" w:rsidRDefault="0058097A" w:rsidP="0058097A">
      <w:pPr>
        <w:pStyle w:val="NormalWeb"/>
      </w:pPr>
      <w:r>
        <w:rPr>
          <w:rStyle w:val="Emphasis"/>
        </w:rPr>
        <w:lastRenderedPageBreak/>
        <w:t>(Answer any Four – Each Question Carries 5 Marks)</w:t>
      </w:r>
    </w:p>
    <w:p w:rsidR="0058097A" w:rsidRDefault="0058097A" w:rsidP="0058097A">
      <w:pPr>
        <w:pStyle w:val="Heading2"/>
        <w:spacing w:before="0"/>
      </w:pPr>
      <w:r>
        <w:rPr>
          <w:rStyle w:val="Strong"/>
          <w:b w:val="0"/>
          <w:bCs w:val="0"/>
        </w:rPr>
        <w:t>2. Types of Accounts under Modern (American) Approach with Rules of Debit and Credit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Under the Modern Approach, accounts are classified into:</w:t>
      </w:r>
    </w:p>
    <w:p w:rsidR="0058097A" w:rsidRDefault="0058097A" w:rsidP="00BB755C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1. Assets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Assets represent resources owned by the business.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rPr>
          <w:rStyle w:val="Strong"/>
        </w:rPr>
        <w:t>Rule:</w:t>
      </w:r>
    </w:p>
    <w:p w:rsidR="0058097A" w:rsidRDefault="0058097A" w:rsidP="00BB75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Increase in Asset → Debit</w:t>
      </w:r>
    </w:p>
    <w:p w:rsidR="0058097A" w:rsidRDefault="0058097A" w:rsidP="00BB755C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Decrease in Asset → Credit</w:t>
      </w:r>
    </w:p>
    <w:p w:rsidR="0058097A" w:rsidRDefault="0058097A" w:rsidP="00BB755C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2. Liabilities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Liabilities represent obligations of the business.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rPr>
          <w:rStyle w:val="Strong"/>
        </w:rPr>
        <w:t>Rule:</w:t>
      </w:r>
    </w:p>
    <w:p w:rsidR="0058097A" w:rsidRDefault="0058097A" w:rsidP="00BB755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Increase in Liability → Credit</w:t>
      </w:r>
    </w:p>
    <w:p w:rsidR="0058097A" w:rsidRDefault="0058097A" w:rsidP="00BB755C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Decrease in Liability → Debit</w:t>
      </w:r>
    </w:p>
    <w:p w:rsidR="0058097A" w:rsidRDefault="0058097A" w:rsidP="00BB755C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3. Capital (Owner’s Equity)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Capital represents owner’s claim in the business.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rPr>
          <w:rStyle w:val="Strong"/>
        </w:rPr>
        <w:t>Rule:</w:t>
      </w:r>
    </w:p>
    <w:p w:rsidR="0058097A" w:rsidRDefault="0058097A" w:rsidP="00BB755C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Increase in Capital → Credit</w:t>
      </w:r>
    </w:p>
    <w:p w:rsidR="0058097A" w:rsidRDefault="0058097A" w:rsidP="00BB755C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Decrease in Capital → Debit</w:t>
      </w:r>
    </w:p>
    <w:p w:rsidR="0058097A" w:rsidRDefault="0058097A" w:rsidP="00BB755C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4. Revenue (Income)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Revenue represents income earned by the business.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rPr>
          <w:rStyle w:val="Strong"/>
        </w:rPr>
        <w:t>Rule:</w:t>
      </w:r>
    </w:p>
    <w:p w:rsidR="0058097A" w:rsidRDefault="0058097A" w:rsidP="00BB755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Increase in Revenue → Credit</w:t>
      </w:r>
    </w:p>
    <w:p w:rsidR="0058097A" w:rsidRDefault="0058097A" w:rsidP="00BB755C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Decrease in Revenue → Debit</w:t>
      </w:r>
    </w:p>
    <w:p w:rsidR="0058097A" w:rsidRDefault="0058097A" w:rsidP="00BB755C">
      <w:pPr>
        <w:pStyle w:val="Heading3"/>
        <w:spacing w:before="0" w:beforeAutospacing="0" w:after="0" w:afterAutospacing="0"/>
      </w:pPr>
      <w:r>
        <w:rPr>
          <w:rStyle w:val="Strong"/>
          <w:b/>
          <w:bCs/>
        </w:rPr>
        <w:t>5. Expenses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t>Expenses represent cost incurred to earn revenue.</w:t>
      </w:r>
    </w:p>
    <w:p w:rsidR="0058097A" w:rsidRDefault="0058097A" w:rsidP="00BB755C">
      <w:pPr>
        <w:pStyle w:val="NormalWeb"/>
        <w:spacing w:before="0" w:beforeAutospacing="0" w:after="0" w:afterAutospacing="0"/>
      </w:pPr>
      <w:r>
        <w:rPr>
          <w:rStyle w:val="Strong"/>
        </w:rPr>
        <w:t>Rule:</w:t>
      </w:r>
    </w:p>
    <w:p w:rsidR="0058097A" w:rsidRDefault="0058097A" w:rsidP="00BB75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Increase in Expense → Debit</w:t>
      </w:r>
    </w:p>
    <w:p w:rsidR="0058097A" w:rsidRDefault="0058097A" w:rsidP="00BB755C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Decrease in Expense → Credit</w:t>
      </w:r>
    </w:p>
    <w:p w:rsidR="00D93337" w:rsidRDefault="00D93337" w:rsidP="00D93337">
      <w:pPr>
        <w:pStyle w:val="NormalWeb"/>
        <w:spacing w:before="0" w:beforeAutospacing="0"/>
      </w:pPr>
      <w:r>
        <w:t>3.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2036"/>
        <w:gridCol w:w="1362"/>
        <w:gridCol w:w="1158"/>
        <w:gridCol w:w="2084"/>
        <w:gridCol w:w="1197"/>
      </w:tblGrid>
      <w:tr w:rsidR="0058097A" w:rsidRPr="0058097A" w:rsidTr="0058097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58097A" w:rsidRPr="0058097A" w:rsidTr="005809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Sales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Purchases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5,000</w:t>
            </w:r>
          </w:p>
        </w:tc>
      </w:tr>
      <w:tr w:rsidR="0058097A" w:rsidRPr="0058097A" w:rsidTr="005809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Purchase Returns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Cash/Bank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9,000</w:t>
            </w:r>
          </w:p>
        </w:tc>
      </w:tr>
      <w:tr w:rsidR="0058097A" w:rsidRPr="0058097A" w:rsidTr="005809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Discount Allowed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1,000</w:t>
            </w:r>
          </w:p>
        </w:tc>
      </w:tr>
      <w:tr w:rsidR="0058097A" w:rsidRPr="0058097A" w:rsidTr="005809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April 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Balance c/d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58097A" w:rsidRPr="0058097A" w:rsidTr="0058097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15,000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097A" w:rsidRPr="0058097A" w:rsidRDefault="0058097A" w:rsidP="0058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58097A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15,000</w:t>
            </w:r>
          </w:p>
        </w:tc>
      </w:tr>
    </w:tbl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097A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3960"/>
        <w:gridCol w:w="667"/>
        <w:gridCol w:w="1774"/>
        <w:gridCol w:w="1372"/>
      </w:tblGrid>
      <w:tr w:rsidR="00D93337" w:rsidRPr="00D93337" w:rsidTr="00D93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Name of Supplier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Inward Invoice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Aug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Anush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and Sons, Mumbai (400 bags Sugar @ 2,000)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8,00,000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Aug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Babu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and Co. </w:t>
            </w: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Shimoga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(3,000 bags Wheat @ 80)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2,40,000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Aug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Charan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, Bangalore (200 bags Dal @ 6,000)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12,00,000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Aug 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Dharmaraj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and Co. Mysore (2,000 bags Rice @ 5,600)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1,12,00,000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Aug 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Purchases (to be debited to Purchases A/c)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1,34,40,000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</w:tbl>
    <w:p w:rsidR="00D93337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337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3364"/>
        <w:gridCol w:w="884"/>
        <w:gridCol w:w="667"/>
        <w:gridCol w:w="1317"/>
        <w:gridCol w:w="1575"/>
      </w:tblGrid>
      <w:tr w:rsidR="00D93337" w:rsidRPr="00D93337" w:rsidTr="00D93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 (Customer Name &amp; Item Details)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Inv.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Details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Amount (Rs.)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May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Elight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Ltd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40 gift sets @ 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 kitchen sets @ 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Gross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10% Trade 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(5,200)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Other Expenses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47,800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May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Hanuman Traders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 water filters @ 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 LPG stoves @ 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Gross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1,32,000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20% Trade 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(26,400)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Packing &amp; Other Expenses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1,07,200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May 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Future Ltd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 steel plates @ 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24,000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 steel tumblers @ 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Gross 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10% Trade 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(3,000)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GST @ 4% (on 27,000)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Packing &amp; Other Expenses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29,280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Sales (to be credited to Sales A/c)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1,84,280</w:t>
            </w:r>
          </w:p>
        </w:tc>
      </w:tr>
    </w:tbl>
    <w:p w:rsidR="00D93337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3337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6.</w:t>
      </w:r>
    </w:p>
    <w:p w:rsidR="00BB755C" w:rsidRDefault="00BB755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673"/>
        <w:gridCol w:w="667"/>
        <w:gridCol w:w="1494"/>
        <w:gridCol w:w="2069"/>
      </w:tblGrid>
      <w:tr w:rsidR="00D93337" w:rsidRPr="00D93337" w:rsidTr="00D93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Name of Supplier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Details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Amount (Rs.)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Ganga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Kumar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24,000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Nagaraj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Oppama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4% Trade 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(800)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19,200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93,200</w:t>
            </w:r>
          </w:p>
        </w:tc>
      </w:tr>
    </w:tbl>
    <w:p w:rsidR="00BB755C" w:rsidRDefault="00BB755C" w:rsidP="0058097A">
      <w:pPr>
        <w:spacing w:after="0"/>
        <w:rPr>
          <w:b/>
        </w:rPr>
      </w:pPr>
    </w:p>
    <w:p w:rsidR="00D93337" w:rsidRPr="00A2203C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203C">
        <w:rPr>
          <w:b/>
        </w:rPr>
        <w:t>Sales Book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673"/>
        <w:gridCol w:w="667"/>
        <w:gridCol w:w="1494"/>
        <w:gridCol w:w="2069"/>
      </w:tblGrid>
      <w:tr w:rsidR="00D93337" w:rsidRPr="00D93337" w:rsidTr="00D93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Name of Customer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Details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Amount (Rs.)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Hara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16,000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Imperial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6,000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Jambu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16,000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Lakshman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32,000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Mohan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22,000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5% Trade 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(1,100)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20,900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90,900</w:t>
            </w:r>
          </w:p>
        </w:tc>
      </w:tr>
    </w:tbl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BB755C" w:rsidRDefault="00BB755C" w:rsidP="0058097A">
      <w:pPr>
        <w:spacing w:after="0"/>
        <w:rPr>
          <w:b/>
        </w:rPr>
      </w:pPr>
    </w:p>
    <w:p w:rsidR="00D93337" w:rsidRPr="00A2203C" w:rsidRDefault="00D93337" w:rsidP="0058097A">
      <w:pPr>
        <w:spacing w:after="0"/>
        <w:rPr>
          <w:b/>
        </w:rPr>
      </w:pPr>
      <w:r w:rsidRPr="00A2203C">
        <w:rPr>
          <w:b/>
        </w:rPr>
        <w:t>Purchases Returns Book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3339"/>
        <w:gridCol w:w="667"/>
        <w:gridCol w:w="1754"/>
        <w:gridCol w:w="1462"/>
      </w:tblGrid>
      <w:tr w:rsidR="00D93337" w:rsidRPr="00D93337" w:rsidTr="00D933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Name of Supplier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Debit Note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Ganga (Allowance for shortage)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</w:t>
            </w:r>
          </w:p>
        </w:tc>
      </w:tr>
      <w:tr w:rsidR="00D93337" w:rsidRPr="00D93337" w:rsidTr="00D933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</w:t>
            </w:r>
          </w:p>
        </w:tc>
      </w:tr>
    </w:tbl>
    <w:p w:rsidR="00BB755C" w:rsidRDefault="00BB755C" w:rsidP="0058097A">
      <w:pPr>
        <w:spacing w:after="0"/>
        <w:rPr>
          <w:b/>
        </w:rPr>
      </w:pPr>
    </w:p>
    <w:p w:rsidR="00D93337" w:rsidRPr="00A2203C" w:rsidRDefault="00D93337" w:rsidP="0058097A">
      <w:pPr>
        <w:spacing w:after="0"/>
        <w:rPr>
          <w:b/>
        </w:rPr>
      </w:pPr>
      <w:r w:rsidRPr="00A2203C">
        <w:rPr>
          <w:b/>
        </w:rPr>
        <w:t>Sales Returns Book</w:t>
      </w:r>
    </w:p>
    <w:tbl>
      <w:tblPr>
        <w:tblW w:w="11874" w:type="dxa"/>
        <w:tblCellSpacing w:w="15" w:type="dxa"/>
        <w:tblInd w:w="-1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4538"/>
        <w:gridCol w:w="898"/>
        <w:gridCol w:w="2523"/>
        <w:gridCol w:w="1976"/>
      </w:tblGrid>
      <w:tr w:rsidR="00D93337" w:rsidRPr="00D93337" w:rsidTr="00A220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Name of Customer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Credit Note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D93337" w:rsidRPr="00D93337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Jambu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(Allowance for shortage)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400</w:t>
            </w:r>
          </w:p>
        </w:tc>
      </w:tr>
      <w:tr w:rsidR="00D93337" w:rsidRPr="00D93337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Feb 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Lakshman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(Returned goods)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1,000</w:t>
            </w:r>
          </w:p>
        </w:tc>
      </w:tr>
      <w:tr w:rsidR="00D93337" w:rsidRPr="00D93337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D93337" w:rsidRPr="00D93337" w:rsidRDefault="00D93337" w:rsidP="00D93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1,400</w:t>
            </w:r>
          </w:p>
        </w:tc>
      </w:tr>
    </w:tbl>
    <w:tbl>
      <w:tblPr>
        <w:tblpPr w:leftFromText="180" w:rightFromText="180" w:vertAnchor="text" w:horzAnchor="margin" w:tblpXSpec="center" w:tblpY="-811"/>
        <w:tblW w:w="1187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611"/>
        <w:gridCol w:w="477"/>
        <w:gridCol w:w="30"/>
        <w:gridCol w:w="1327"/>
        <w:gridCol w:w="30"/>
        <w:gridCol w:w="667"/>
        <w:gridCol w:w="370"/>
        <w:gridCol w:w="370"/>
        <w:gridCol w:w="468"/>
        <w:gridCol w:w="870"/>
        <w:gridCol w:w="30"/>
        <w:gridCol w:w="1050"/>
        <w:gridCol w:w="720"/>
        <w:gridCol w:w="30"/>
        <w:gridCol w:w="1327"/>
        <w:gridCol w:w="30"/>
        <w:gridCol w:w="667"/>
        <w:gridCol w:w="370"/>
        <w:gridCol w:w="391"/>
        <w:gridCol w:w="389"/>
        <w:gridCol w:w="690"/>
        <w:gridCol w:w="30"/>
        <w:gridCol w:w="885"/>
      </w:tblGrid>
      <w:tr w:rsidR="00A2203C" w:rsidRPr="00D93337" w:rsidTr="00A2203C">
        <w:trPr>
          <w:gridBefore w:val="1"/>
          <w:trHeight w:val="1104"/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lastRenderedPageBreak/>
              <w:t>Date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Disc. Allowed (Rs.)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Cash (Rs.)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Bank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Disc. Received (Rs.)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Cash (Rs.)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Bank (Rs.)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2025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2025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Balance b/d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12,000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Deepak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23,000</w:t>
            </w:r>
          </w:p>
        </w:tc>
      </w:tr>
      <w:tr w:rsidR="00A2203C" w:rsidRPr="00D93337" w:rsidTr="00A2203C">
        <w:trPr>
          <w:gridAfter w:val="1"/>
          <w:wAfter w:w="840" w:type="dxa"/>
          <w:trHeight w:val="530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6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Cash A/c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Purchases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5,600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13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Sales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6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Bank A/c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16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Vinay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9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Salary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9,000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22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Cash A/c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22,400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10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Ms. Seetha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6,400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24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Mahesh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12,400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20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Vinay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10,400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30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Prakash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15,700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22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Bank A/c (C)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22,400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27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By </w:t>
            </w:r>
            <w:proofErr w:type="spellStart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Ratna</w:t>
            </w:r>
            <w:proofErr w:type="spellEnd"/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 xml:space="preserve">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7,500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July 31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By Balance c/d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5,000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49,200</w:t>
            </w:r>
          </w:p>
        </w:tc>
      </w:tr>
      <w:tr w:rsidR="00A2203C" w:rsidRPr="00D93337" w:rsidTr="00A2203C">
        <w:trPr>
          <w:gridBefore w:val="1"/>
          <w:trHeight w:val="544"/>
          <w:tblCellSpacing w:w="15" w:type="dxa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32,000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1,06,900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32,000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D93337" w:rsidRDefault="00A2203C" w:rsidP="00A2203C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D9333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1,06,900</w:t>
            </w:r>
          </w:p>
        </w:tc>
      </w:tr>
    </w:tbl>
    <w:p w:rsidR="00D93337" w:rsidRDefault="00D93337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203C" w:rsidRDefault="00A2203C" w:rsidP="005809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1560"/>
        <w:gridCol w:w="1462"/>
      </w:tblGrid>
      <w:tr w:rsidR="00A2203C" w:rsidRPr="00A2203C" w:rsidTr="00A220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lastRenderedPageBreak/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Details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I. Revenue from Operations (Net Sales)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Sales (1,80,000 - 4,000 Sales Return)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1,76,000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II. Less: Cost of Goods Sold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Opening Stock (01-04-2024)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Purchases (Net) (80,000 - 2,000 Purchase Return)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78,000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Direct Expenses (Wages 20,000 + O/s 500)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Power and Fuel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Carriage Inwards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5,200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Closing Stock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(40,000)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(1,03,700)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Gross Profit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72,300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III. Less: Operating Expenses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Salaries (36,000 + O/s 500)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36,500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Insurance (1,000 - Prepaid 400)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600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Carriage Outwards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8,000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Sundry Expenses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Depreciation on Land &amp; Buildings (10% of 1,40,000)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14,000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(65,100)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Net Profit transferred to Capital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7,200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lastRenderedPageBreak/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Amount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Amount (Rs.)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EQUITY AND LIABILITIES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1. Shareholders' Funds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2,60,000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Add: Net Profit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7,200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Less: Drawings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(6,000)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2,61,200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2. Current Liabilities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Creditors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13,000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Outstanding Expenses (Salary 500 + Wages 500)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14,000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Equity and Liabilities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2,75,200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ASSETS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1. Non-Current Assets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Land &amp; Buildings (1,40,000 - 14,000 Dep.)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1,26,000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Furniture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60,000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1,86,000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2. Current Assets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Closing Stock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40,000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Debtors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38,800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lastRenderedPageBreak/>
              <w:t>Cash in hand and at Bank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Prepaid Insurance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89,200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Total Assets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2,75,200</w:t>
            </w:r>
          </w:p>
        </w:tc>
      </w:tr>
    </w:tbl>
    <w:p w:rsidR="00D93337" w:rsidRDefault="00D93337" w:rsidP="00D933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4962"/>
        <w:gridCol w:w="667"/>
        <w:gridCol w:w="1266"/>
        <w:gridCol w:w="1221"/>
      </w:tblGrid>
      <w:tr w:rsidR="00A2203C" w:rsidRPr="00A2203C" w:rsidTr="00A2203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Particulars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L.F.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Debit (Rs.)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Credit (Rs.)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Jan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Cash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Furniture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Machinery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Motor Car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Capital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1,00,000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(Being business started with various assets)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Jan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Purchases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Cash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Ravi's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10,000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(Being goods purchased part for cash and part on credit)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Jan 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Rent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Salary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General Expenses A/c ...Dr.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To Cash A/c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1,000</w:t>
            </w:r>
          </w:p>
        </w:tc>
      </w:tr>
      <w:tr w:rsidR="00A2203C" w:rsidRPr="00A2203C" w:rsidTr="00A2203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 w:rsidRPr="00A2203C">
              <w:rPr>
                <w:rFonts w:ascii="Times New Roman" w:eastAsia="Times New Roman" w:hAnsi="Times New Roman" w:cs="Times New Roman"/>
                <w:i/>
                <w:iCs/>
                <w:color w:val="1F1F1F"/>
                <w:sz w:val="24"/>
                <w:szCs w:val="24"/>
                <w:bdr w:val="none" w:sz="0" w:space="0" w:color="auto" w:frame="1"/>
                <w:lang w:eastAsia="en-IN"/>
              </w:rPr>
              <w:t>(Being various expenses paid by cash)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A2203C" w:rsidRPr="00A2203C" w:rsidRDefault="00A2203C" w:rsidP="00A22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A2203C" w:rsidRDefault="00A2203C" w:rsidP="00D933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2203C" w:rsidRPr="00D93337" w:rsidRDefault="00A2203C" w:rsidP="00D933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203C" w:rsidRPr="00D93337" w:rsidSect="00BB755C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78A"/>
    <w:multiLevelType w:val="multilevel"/>
    <w:tmpl w:val="E94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49FE"/>
    <w:multiLevelType w:val="multilevel"/>
    <w:tmpl w:val="BD42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E13F7"/>
    <w:multiLevelType w:val="multilevel"/>
    <w:tmpl w:val="575E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E697C"/>
    <w:multiLevelType w:val="multilevel"/>
    <w:tmpl w:val="26F4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411CD"/>
    <w:multiLevelType w:val="multilevel"/>
    <w:tmpl w:val="1DD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022C2"/>
    <w:multiLevelType w:val="multilevel"/>
    <w:tmpl w:val="4F0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C2D94"/>
    <w:multiLevelType w:val="multilevel"/>
    <w:tmpl w:val="62B8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04B2E"/>
    <w:multiLevelType w:val="multilevel"/>
    <w:tmpl w:val="E6D2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422E2"/>
    <w:multiLevelType w:val="multilevel"/>
    <w:tmpl w:val="C72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7A"/>
    <w:rsid w:val="001E2E1D"/>
    <w:rsid w:val="0058097A"/>
    <w:rsid w:val="00A060D7"/>
    <w:rsid w:val="00A2203C"/>
    <w:rsid w:val="00BB755C"/>
    <w:rsid w:val="00D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D339C-0F1E-43E6-9CA7-33887745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0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9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80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97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8097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809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0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8097A"/>
    <w:rPr>
      <w:i/>
      <w:iCs/>
    </w:rPr>
  </w:style>
  <w:style w:type="character" w:customStyle="1" w:styleId="katex-mathml">
    <w:name w:val="katex-mathml"/>
    <w:basedOn w:val="DefaultParagraphFont"/>
    <w:rsid w:val="0058097A"/>
  </w:style>
  <w:style w:type="character" w:customStyle="1" w:styleId="mord">
    <w:name w:val="mord"/>
    <w:basedOn w:val="DefaultParagraphFont"/>
    <w:rsid w:val="0058097A"/>
  </w:style>
  <w:style w:type="character" w:customStyle="1" w:styleId="Heading2Char">
    <w:name w:val="Heading 2 Char"/>
    <w:basedOn w:val="DefaultParagraphFont"/>
    <w:link w:val="Heading2"/>
    <w:uiPriority w:val="9"/>
    <w:semiHidden/>
    <w:rsid w:val="00580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2026-02-27T09:52:00Z</dcterms:created>
  <dcterms:modified xsi:type="dcterms:W3CDTF">2026-02-27T09:52:00Z</dcterms:modified>
</cp:coreProperties>
</file>